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Febrero de 2019: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El 8 de junio, experimente su fe de una nueva manera —un evento católico vibrante, lleno de alegría, de un día llamado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0"/>
          <w:szCs w:val="20"/>
          <w:rtl w:val="0"/>
        </w:rPr>
        <w:t xml:space="preserve">ArchOmaha Unite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. Miles de católicos de cada rincón de la arquidiócesis se unirán para celebrar la esperanza, la familia, la comunidad y TODAS las cosas que nos hacen «quienes somos» en la Arquidiócesis de Omaha. 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rtl w:val="0"/>
        </w:rPr>
        <w:t xml:space="preserve">¡No se pierda este evento único en la vida!  La entrada es gratuita, ¡pero el espacio es limitado! Reserve un lugar para usted y su familia en Unite registrándose hoy mismo en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unite.Archomaha.org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0"/>
          <w:szCs w:val="20"/>
          <w:rtl w:val="0"/>
        </w:rPr>
        <w:t xml:space="preserve">Foco en: La juventud católica en Unite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Roboto" w:cs="Roboto" w:eastAsia="Roboto" w:hAnsi="Roboto"/>
          <w:color w:val="222222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rtl w:val="0"/>
        </w:rPr>
        <w:t xml:space="preserve">En ArchOmaha Unite, sus hijos encontrarán a Jesús a través de canciones, juegos, oradores motivacionales, y más en Teen Unite, Junior Unite y Wee Unite!  Para obtener más información sobre estas sesiones o para inscribirse, visite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unite.Archomaha.org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rtl w:val="0"/>
        </w:rPr>
        <w:t xml:space="preserve">.  Debido a la incapacidad de cuidar de manera segura y apropiada las necesidades de los niños de 18 meses a 3 años de edad en el CHI Health Center, lamentamos no poder ofrecer cuidado de niños para este grupo de edad. Visite a menudo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unite.archomaha.org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rtl w:val="0"/>
        </w:rPr>
        <w:t xml:space="preserve"> para conocer otras opciones. Lamentamos cualquier inconveniente que esto pueda haber causado.  La inscripción para los niños y jóvenes se cierra el 1 de mayo y es por orden de llegada, así que ¡inscríbase hoy mismo!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Roboto" w:cs="Roboto" w:eastAsia="Roboto" w:hAnsi="Roboto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0"/>
          <w:szCs w:val="20"/>
          <w:rtl w:val="0"/>
        </w:rPr>
        <w:t xml:space="preserve">FAQ de Unite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: ¿Qué pasa si mi parroquia está fuera de Omaha?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rtl w:val="0"/>
        </w:rPr>
        <w:t xml:space="preserve">¡Haga una peregrinación hasta Unite y quédesee el fin de semana! Aproveche la tarifa de grupo de habitaciones de hotel, de $119/noche en el Hilton Omaha, al otro lado de la calle del CHI Health Center. Un Paquete del Peregrino con descuentos en comida y actividades de entretenimiento también está disponible para los viajeros.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nite.archomaha.org/" TargetMode="External"/><Relationship Id="rId7" Type="http://schemas.openxmlformats.org/officeDocument/2006/relationships/hyperlink" Target="https://unite.archomaha.org/" TargetMode="External"/><Relationship Id="rId8" Type="http://schemas.openxmlformats.org/officeDocument/2006/relationships/hyperlink" Target="http://unite.archomah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